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3958" w14:textId="77777777" w:rsidR="00E226E0" w:rsidRDefault="00E226E0"/>
    <w:tbl>
      <w:tblPr>
        <w:tblW w:w="10349" w:type="dxa"/>
        <w:tblInd w:w="-865" w:type="dxa"/>
        <w:tblLook w:val="04A0" w:firstRow="1" w:lastRow="0" w:firstColumn="1" w:lastColumn="0" w:noHBand="0" w:noVBand="1"/>
      </w:tblPr>
      <w:tblGrid>
        <w:gridCol w:w="2430"/>
        <w:gridCol w:w="7919"/>
      </w:tblGrid>
      <w:tr w:rsidR="002D3019" w:rsidRPr="00E67AE0" w14:paraId="2E0EBED0" w14:textId="77777777" w:rsidTr="00932881">
        <w:trPr>
          <w:trHeight w:val="57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9BDB0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 (далее - НМЦК)</w:t>
            </w:r>
          </w:p>
        </w:tc>
      </w:tr>
      <w:tr w:rsidR="002D3019" w:rsidRPr="00E67AE0" w14:paraId="6C91C028" w14:textId="77777777" w:rsidTr="00932881">
        <w:trPr>
          <w:trHeight w:val="695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AFC0C" w14:textId="53BE3BD7" w:rsidR="00932881" w:rsidRPr="00932881" w:rsidRDefault="00932881" w:rsidP="00932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ыполнение работ по текущему ремонту </w:t>
            </w:r>
            <w:r w:rsidR="00F1570A">
              <w:rPr>
                <w:rFonts w:ascii="Times New Roman" w:eastAsia="Times New Roman" w:hAnsi="Times New Roman" w:cs="Times New Roman"/>
                <w:b/>
                <w:lang w:eastAsia="ru-RU"/>
              </w:rPr>
              <w:t>дверных блоков (столовая, утилизаторная, прачка, гараж)</w:t>
            </w:r>
          </w:p>
          <w:p w14:paraId="4E63FA9A" w14:textId="77777777" w:rsidR="002D3019" w:rsidRPr="003C69F8" w:rsidRDefault="002D3019" w:rsidP="0042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3019" w:rsidRPr="00E67AE0" w14:paraId="5A32983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B30C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19" w:rsidRPr="00E67AE0" w14:paraId="2C865F8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7369" w14:textId="77777777" w:rsidR="002D3019" w:rsidRPr="0066054A" w:rsidRDefault="002D3019" w:rsidP="008C1A8D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  <w:r w:rsidR="00DB627C" w:rsidRPr="00990DB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054A" w:rsidRPr="00990DB3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  <w:lang w:eastAsia="ru-RU"/>
              </w:rPr>
              <w:t xml:space="preserve">средства бюджетных учреждений. </w:t>
            </w:r>
          </w:p>
        </w:tc>
      </w:tr>
      <w:tr w:rsidR="002D3019" w:rsidRPr="00E67AE0" w14:paraId="6F57AB03" w14:textId="77777777" w:rsidTr="00932881">
        <w:trPr>
          <w:trHeight w:val="37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BCD3" w14:textId="77777777" w:rsidR="002D3019" w:rsidRPr="00B13F34" w:rsidRDefault="002D3019" w:rsidP="00BD4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  <w:r w:rsidR="00DB627C" w:rsidRPr="00B13F3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68C7" w:rsidRPr="0054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      </w:r>
          </w:p>
        </w:tc>
      </w:tr>
      <w:tr w:rsidR="002D3019" w:rsidRPr="00E67AE0" w14:paraId="284C3721" w14:textId="77777777" w:rsidTr="00932881">
        <w:trPr>
          <w:trHeight w:val="88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8936B" w14:textId="662C4271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НМЦК с обоснованием (с приложением подтверждающих документов): </w:t>
            </w:r>
            <w:r w:rsidR="00AE0512">
              <w:rPr>
                <w:rFonts w:ascii="Times New Roman" w:eastAsia="Times New Roman" w:hAnsi="Times New Roman" w:cs="Times New Roman"/>
                <w:lang w:eastAsia="ru-RU"/>
              </w:rPr>
              <w:t>иной (</w:t>
            </w:r>
            <w:r w:rsidR="008528F8" w:rsidRPr="00270C06">
              <w:rPr>
                <w:rFonts w:ascii="Times New Roman" w:hAnsi="Times New Roman"/>
              </w:rPr>
              <w:t>ресурсно-индексны</w:t>
            </w:r>
            <w:r w:rsidR="008528F8">
              <w:rPr>
                <w:rFonts w:ascii="Times New Roman" w:hAnsi="Times New Roman"/>
              </w:rPr>
              <w:t>й)</w:t>
            </w:r>
          </w:p>
        </w:tc>
      </w:tr>
      <w:tr w:rsidR="002D3019" w:rsidRPr="00E67AE0" w14:paraId="505529DE" w14:textId="77777777" w:rsidTr="00932881">
        <w:trPr>
          <w:trHeight w:val="50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BCDD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Объект закупки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5E4" w14:textId="2BCC6BF7" w:rsidR="002D3019" w:rsidRPr="008528F8" w:rsidRDefault="00932881" w:rsidP="0093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28F8">
              <w:rPr>
                <w:rFonts w:ascii="Times New Roman" w:eastAsia="Times New Roman" w:hAnsi="Times New Roman" w:cs="Times New Roman"/>
                <w:lang w:eastAsia="ar-SA"/>
              </w:rPr>
              <w:t xml:space="preserve">Выполнение работ по </w:t>
            </w:r>
            <w:r w:rsidRPr="008528F8">
              <w:rPr>
                <w:rFonts w:ascii="Times New Roman" w:eastAsia="Calibri" w:hAnsi="Times New Roman" w:cs="Times New Roman"/>
              </w:rPr>
              <w:t xml:space="preserve">текущему ремонту </w:t>
            </w:r>
            <w:r w:rsidR="00F1570A" w:rsidRPr="00F1570A">
              <w:rPr>
                <w:rFonts w:ascii="Times New Roman" w:eastAsia="Calibri" w:hAnsi="Times New Roman" w:cs="Times New Roman"/>
              </w:rPr>
              <w:t>дверных блоков (столовая, утилизаторная, прачка, гараж)</w:t>
            </w:r>
          </w:p>
        </w:tc>
      </w:tr>
      <w:tr w:rsidR="002D3019" w:rsidRPr="00E67AE0" w14:paraId="2E9DF4DD" w14:textId="77777777" w:rsidTr="00932881">
        <w:trPr>
          <w:trHeight w:val="6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12C5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характеристики 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09B3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проектом государственного контракта и техническим заданием</w:t>
            </w:r>
          </w:p>
        </w:tc>
      </w:tr>
      <w:tr w:rsidR="002D3019" w:rsidRPr="00E67AE0" w14:paraId="6A1EED1F" w14:textId="77777777" w:rsidTr="00932881">
        <w:trPr>
          <w:trHeight w:val="749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79E25" w14:textId="77777777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НМЦК с обоснованием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31A2" w14:textId="77777777" w:rsidR="008528F8" w:rsidRDefault="008528F8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>есурсно-индексны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 xml:space="preserve"> метод</w:t>
            </w:r>
          </w:p>
          <w:p w14:paraId="110AE5CF" w14:textId="227262EF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Применение методов определения начальной (максимальной) цены контракта, предусмотренных ч.1 ст.22 Закона № 44-ФЗ, невозможно по следующим основаниям: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1. Метод сопоставимых рыночных цен (анализ рынка);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невозможно, так как отсутствует база данных по идентичным и однородным работам. При анализе монтажных работ по проведенным конкурсным процедурам в предыдущие годы выявлено, что каждый объект имеет значительные отклонения по видам работ. Отсутствует нормативная база по применению поправочных коэффициентов.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2. Нормативный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следующе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t>й причине: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br/>
              <w:t>в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время предельные цены на выполнение данных работ ни одним правовым актом не установлены.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3. Тарифный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 отсутствия государственных регулируемых цен на производство работ.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Проектно-сметный метод; 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В соответствии с положениями ст.22 федерального закона № 44-ФЗ данный метод обоснования цены применяется для Определения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строительство, реконструкция, капитальный ремонт, снос объектов капитального строительства, выполнение работ по сохранению объектов культурного наследия, с использованием проектно-сметного метода осуществляется в порядке, установленном настоящим Федеральным законом, исходя из сметной стоимости строительства, реконструкции, капитального ремонта объектов капитального строительства, определенной в соответствии со статьей 8.3 Градостроительного кодекса Российской Федерации.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5.  Затратный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- отсутствия данных подрядных организаций по предполагаемым затратам. В соответствии с ч.12 ст.22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применяется иной метод – сметный.</w:t>
            </w:r>
          </w:p>
        </w:tc>
      </w:tr>
      <w:tr w:rsidR="002D3019" w:rsidRPr="00E67AE0" w14:paraId="5CA45D4E" w14:textId="77777777" w:rsidTr="00932881">
        <w:trPr>
          <w:trHeight w:val="66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D92" w14:textId="77777777" w:rsidR="002D3019" w:rsidRPr="007B5D50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НМЦК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8C5AE" w14:textId="48A0D368" w:rsidR="00DB627C" w:rsidRPr="007B5D50" w:rsidRDefault="00223D56" w:rsidP="008F2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НМЦК определена в размере </w:t>
            </w:r>
            <w:r w:rsidR="00F1570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55</w:t>
            </w:r>
            <w:r w:rsidR="00AE051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9</w:t>
            </w:r>
            <w:r w:rsidR="0093288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9</w:t>
            </w:r>
            <w:r w:rsidR="00F1570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66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90DB3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(</w:t>
            </w:r>
            <w:r w:rsidR="00F1570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Пятьсот пятьдесят 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дев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ять 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тысяч</w:t>
            </w:r>
            <w:r w:rsidR="007C68C7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девят</w:t>
            </w:r>
            <w:r w:rsidR="00E226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ьсот </w:t>
            </w:r>
            <w:r w:rsidR="00F1570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шестьдесят шест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ь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) рубл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ей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F1570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30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копе</w:t>
            </w:r>
            <w:r w:rsidR="00F1570A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ек</w:t>
            </w:r>
            <w:r w:rsidR="007B5D50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.</w:t>
            </w:r>
          </w:p>
        </w:tc>
      </w:tr>
    </w:tbl>
    <w:p w14:paraId="289C62E9" w14:textId="77777777" w:rsidR="003964F5" w:rsidRPr="00E67AE0" w:rsidRDefault="00F1570A"/>
    <w:sectPr w:rsidR="003964F5" w:rsidRPr="00E67AE0" w:rsidSect="008C37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FBB"/>
    <w:rsid w:val="00137FFD"/>
    <w:rsid w:val="001409A9"/>
    <w:rsid w:val="001E7FBB"/>
    <w:rsid w:val="00223D56"/>
    <w:rsid w:val="002A2131"/>
    <w:rsid w:val="002D3019"/>
    <w:rsid w:val="00361366"/>
    <w:rsid w:val="003C69F8"/>
    <w:rsid w:val="00400D42"/>
    <w:rsid w:val="00426FDF"/>
    <w:rsid w:val="00492C6F"/>
    <w:rsid w:val="005B1527"/>
    <w:rsid w:val="0066054A"/>
    <w:rsid w:val="007B3C35"/>
    <w:rsid w:val="007B5D50"/>
    <w:rsid w:val="007C68C7"/>
    <w:rsid w:val="007E69BE"/>
    <w:rsid w:val="007F0C21"/>
    <w:rsid w:val="00831457"/>
    <w:rsid w:val="008528F8"/>
    <w:rsid w:val="00870B3C"/>
    <w:rsid w:val="00871BBF"/>
    <w:rsid w:val="008C1A8D"/>
    <w:rsid w:val="008C37B8"/>
    <w:rsid w:val="008F29F5"/>
    <w:rsid w:val="00932881"/>
    <w:rsid w:val="00990DB3"/>
    <w:rsid w:val="009F4A89"/>
    <w:rsid w:val="00AE0512"/>
    <w:rsid w:val="00AF4B49"/>
    <w:rsid w:val="00B13F34"/>
    <w:rsid w:val="00BC0157"/>
    <w:rsid w:val="00BD4CDA"/>
    <w:rsid w:val="00DA229B"/>
    <w:rsid w:val="00DB627C"/>
    <w:rsid w:val="00E226E0"/>
    <w:rsid w:val="00E67AE0"/>
    <w:rsid w:val="00F1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F140"/>
  <w15:docId w15:val="{D5A9C6B2-9059-4ED2-B1E2-714A14A7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92C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Юлия Владимировна</dc:creator>
  <cp:lastModifiedBy>User</cp:lastModifiedBy>
  <cp:revision>10</cp:revision>
  <dcterms:created xsi:type="dcterms:W3CDTF">2026-03-26T00:40:00Z</dcterms:created>
  <dcterms:modified xsi:type="dcterms:W3CDTF">2026-08-03T04:22:00Z</dcterms:modified>
</cp:coreProperties>
</file>